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E25" w:rsidRPr="00C74A46" w:rsidRDefault="000A4E25" w:rsidP="000A4E25">
      <w:pPr>
        <w:jc w:val="both"/>
        <w:rPr>
          <w:rFonts w:ascii="Century Gothic" w:hAnsi="Century Gothic"/>
          <w:b/>
          <w:sz w:val="24"/>
          <w:szCs w:val="24"/>
        </w:rPr>
      </w:pPr>
      <w:r w:rsidRPr="00C74A46">
        <w:rPr>
          <w:rFonts w:ascii="Century Gothic" w:hAnsi="Century Gothic"/>
          <w:b/>
          <w:sz w:val="24"/>
          <w:szCs w:val="24"/>
        </w:rPr>
        <w:t>ALGUNOS CONCEPTOS BASICOS</w:t>
      </w:r>
    </w:p>
    <w:p w:rsidR="000A4E25" w:rsidRPr="000A4E25" w:rsidRDefault="000A4E25" w:rsidP="000A4E25">
      <w:pPr>
        <w:jc w:val="both"/>
        <w:rPr>
          <w:rFonts w:ascii="Century Gothic" w:hAnsi="Century Gothic"/>
          <w:sz w:val="24"/>
          <w:szCs w:val="24"/>
        </w:rPr>
      </w:pPr>
      <w:r w:rsidRPr="00C74A46">
        <w:rPr>
          <w:rFonts w:ascii="Century Gothic" w:hAnsi="Century Gothic"/>
          <w:b/>
          <w:sz w:val="24"/>
          <w:szCs w:val="24"/>
        </w:rPr>
        <w:t>PnP (Plug and Play):</w:t>
      </w:r>
      <w:r w:rsidRPr="000A4E25">
        <w:rPr>
          <w:rFonts w:ascii="Century Gothic" w:hAnsi="Century Gothic"/>
          <w:sz w:val="24"/>
          <w:szCs w:val="24"/>
        </w:rPr>
        <w:t xml:space="preserve"> es una tecnología para soportar la instalación de dispositivos, que pueden usarse inmediatamente después de conectarlos físicamente, sin procesos adicionales. La capacidad PnP viene integrada en los sistemas operativos Mac OS, Windows 95 y posteriores, pero para usarlo, el BIOS del computador así como las tarjetas de expansión deben también tener soporte para PnP</w:t>
      </w:r>
      <w:bookmarkStart w:id="0" w:name="_GoBack"/>
      <w:bookmarkEnd w:id="0"/>
      <w:r w:rsidRPr="000A4E25">
        <w:rPr>
          <w:rFonts w:ascii="Century Gothic" w:hAnsi="Century Gothic"/>
          <w:sz w:val="24"/>
          <w:szCs w:val="24"/>
        </w:rPr>
        <w:t xml:space="preserve">. </w:t>
      </w:r>
    </w:p>
    <w:p w:rsidR="000A4E25" w:rsidRPr="000A4E25" w:rsidRDefault="000A4E25" w:rsidP="000A4E25">
      <w:pPr>
        <w:jc w:val="both"/>
        <w:rPr>
          <w:rFonts w:ascii="Century Gothic" w:hAnsi="Century Gothic"/>
          <w:sz w:val="24"/>
          <w:szCs w:val="24"/>
        </w:rPr>
      </w:pPr>
      <w:r w:rsidRPr="00C74A46">
        <w:rPr>
          <w:rFonts w:ascii="Century Gothic" w:hAnsi="Century Gothic"/>
          <w:b/>
          <w:sz w:val="24"/>
          <w:szCs w:val="24"/>
        </w:rPr>
        <w:t>Kernel:</w:t>
      </w:r>
      <w:r w:rsidRPr="000A4E25">
        <w:rPr>
          <w:rFonts w:ascii="Century Gothic" w:hAnsi="Century Gothic"/>
          <w:sz w:val="24"/>
          <w:szCs w:val="24"/>
        </w:rPr>
        <w:t xml:space="preserve"> es el módulo central del sistema operativo. Es la parte que se carga primero y permanece en memoria principal. Debido a esto, es importante que el kernel sea lo más pequeño posible, pero provea todos los servicios esenciales que requieren las otras partes del sistema operativo y las aplicaciones. Normalmente, el kernel es responsable por la administración de la memoria, los procesos, las tareas y los discos. </w:t>
      </w:r>
    </w:p>
    <w:p w:rsidR="000A4E25" w:rsidRPr="000A4E25" w:rsidRDefault="000A4E25" w:rsidP="000A4E25">
      <w:pPr>
        <w:jc w:val="both"/>
        <w:rPr>
          <w:rFonts w:ascii="Century Gothic" w:hAnsi="Century Gothic"/>
          <w:sz w:val="24"/>
          <w:szCs w:val="24"/>
        </w:rPr>
      </w:pPr>
      <w:r w:rsidRPr="00C74A46">
        <w:rPr>
          <w:rFonts w:ascii="Century Gothic" w:hAnsi="Century Gothic"/>
          <w:b/>
          <w:sz w:val="24"/>
          <w:szCs w:val="24"/>
        </w:rPr>
        <w:t>Driver:</w:t>
      </w:r>
      <w:r w:rsidRPr="000A4E25">
        <w:rPr>
          <w:rFonts w:ascii="Century Gothic" w:hAnsi="Century Gothic"/>
          <w:sz w:val="24"/>
          <w:szCs w:val="24"/>
        </w:rPr>
        <w:t xml:space="preserve"> es un programa de bajo nivel encargado de atender a un dispositivo físico, ejecutado como resultado de invocación desde el sistema operativo 19 </w:t>
      </w:r>
    </w:p>
    <w:p w:rsidR="000A4E25" w:rsidRPr="000A4E25" w:rsidRDefault="000A4E25" w:rsidP="000A4E25">
      <w:pPr>
        <w:jc w:val="both"/>
        <w:rPr>
          <w:rFonts w:ascii="Century Gothic" w:hAnsi="Century Gothic"/>
          <w:sz w:val="24"/>
          <w:szCs w:val="24"/>
        </w:rPr>
      </w:pPr>
      <w:r w:rsidRPr="00C74A46">
        <w:rPr>
          <w:rFonts w:ascii="Century Gothic" w:hAnsi="Century Gothic"/>
          <w:b/>
          <w:sz w:val="24"/>
          <w:szCs w:val="24"/>
        </w:rPr>
        <w:t>Paquetes de Software:</w:t>
      </w:r>
      <w:r w:rsidRPr="000A4E25">
        <w:rPr>
          <w:rFonts w:ascii="Century Gothic" w:hAnsi="Century Gothic"/>
          <w:sz w:val="24"/>
          <w:szCs w:val="24"/>
        </w:rPr>
        <w:t xml:space="preserve"> son combinaciones de diferentes programas que forman parte de una oferta comercial. Por ejemplo, Microsoft Windows viene “empaquetado” con muchas herramientas de software.</w:t>
      </w:r>
    </w:p>
    <w:p w:rsidR="000A4E25" w:rsidRPr="000A4E25" w:rsidRDefault="000A4E25" w:rsidP="000A4E25">
      <w:pPr>
        <w:jc w:val="both"/>
        <w:rPr>
          <w:rFonts w:ascii="Century Gothic" w:hAnsi="Century Gothic"/>
          <w:sz w:val="24"/>
          <w:szCs w:val="24"/>
        </w:rPr>
      </w:pPr>
      <w:r w:rsidRPr="00C74A46">
        <w:rPr>
          <w:rFonts w:ascii="Century Gothic" w:hAnsi="Century Gothic"/>
          <w:b/>
          <w:sz w:val="24"/>
          <w:szCs w:val="24"/>
        </w:rPr>
        <w:t xml:space="preserve"> Archivo ejecutable (código objeto):</w:t>
      </w:r>
      <w:r w:rsidRPr="000A4E25">
        <w:rPr>
          <w:rFonts w:ascii="Century Gothic" w:hAnsi="Century Gothic"/>
          <w:sz w:val="24"/>
          <w:szCs w:val="24"/>
        </w:rPr>
        <w:t xml:space="preserve"> Es un archivo cuyo contenido tiene un formato que el computador puede ejecutar directamente. A diferencia de los archivos o códigos fuente, los ejecutables no pueden ser leídos por las personas. Para transformar el código fuente (programa con las instrucciones) en código ejecutable, se necesita pasarlo a través de un programa compilador o ensamblador</w:t>
      </w:r>
      <w:proofErr w:type="gramStart"/>
      <w:r w:rsidRPr="000A4E25">
        <w:rPr>
          <w:rFonts w:ascii="Century Gothic" w:hAnsi="Century Gothic"/>
          <w:sz w:val="24"/>
          <w:szCs w:val="24"/>
        </w:rPr>
        <w:t>..</w:t>
      </w:r>
      <w:proofErr w:type="gramEnd"/>
      <w:r w:rsidRPr="000A4E25">
        <w:rPr>
          <w:rFonts w:ascii="Century Gothic" w:hAnsi="Century Gothic"/>
          <w:sz w:val="24"/>
          <w:szCs w:val="24"/>
        </w:rPr>
        <w:t xml:space="preserve"> </w:t>
      </w:r>
    </w:p>
    <w:p w:rsidR="000A4E25" w:rsidRPr="000A4E25" w:rsidRDefault="00C74A46" w:rsidP="000A4E25">
      <w:pPr>
        <w:jc w:val="both"/>
        <w:rPr>
          <w:rFonts w:ascii="Century Gothic" w:hAnsi="Century Gothic"/>
          <w:sz w:val="24"/>
          <w:szCs w:val="24"/>
        </w:rPr>
      </w:pPr>
      <w:r w:rsidRPr="00C74A46">
        <w:rPr>
          <w:rFonts w:ascii="Century Gothic" w:hAnsi="Century Gothic"/>
          <w:b/>
          <w:sz w:val="24"/>
          <w:szCs w:val="24"/>
        </w:rPr>
        <w:t>Código Abierto</w:t>
      </w:r>
      <w:r w:rsidR="000A4E25" w:rsidRPr="00C74A46">
        <w:rPr>
          <w:rFonts w:ascii="Century Gothic" w:hAnsi="Century Gothic"/>
          <w:b/>
          <w:sz w:val="24"/>
          <w:szCs w:val="24"/>
        </w:rPr>
        <w:t>:</w:t>
      </w:r>
      <w:r w:rsidR="000A4E25" w:rsidRPr="000A4E25">
        <w:rPr>
          <w:rFonts w:ascii="Century Gothic" w:hAnsi="Century Gothic"/>
          <w:sz w:val="24"/>
          <w:szCs w:val="24"/>
        </w:rPr>
        <w:t xml:space="preserve"> Es una certificación estándar generada por la Open Source Initiative (OSI), indica que el código abierto de un programa de computación está disponible para el público en general, libre de cargo  </w:t>
      </w:r>
    </w:p>
    <w:p w:rsidR="000A4E25" w:rsidRPr="000A4E25" w:rsidRDefault="00C74A46" w:rsidP="000A4E25">
      <w:pPr>
        <w:jc w:val="both"/>
        <w:rPr>
          <w:rFonts w:ascii="Century Gothic" w:hAnsi="Century Gothic"/>
          <w:sz w:val="24"/>
          <w:szCs w:val="24"/>
        </w:rPr>
      </w:pPr>
      <w:r w:rsidRPr="00C74A46">
        <w:rPr>
          <w:rFonts w:ascii="Century Gothic" w:hAnsi="Century Gothic"/>
          <w:b/>
          <w:sz w:val="24"/>
          <w:szCs w:val="24"/>
        </w:rPr>
        <w:t>Software Propietario</w:t>
      </w:r>
      <w:r w:rsidR="000A4E25" w:rsidRPr="00C74A46">
        <w:rPr>
          <w:rFonts w:ascii="Century Gothic" w:hAnsi="Century Gothic"/>
          <w:b/>
          <w:sz w:val="24"/>
          <w:szCs w:val="24"/>
        </w:rPr>
        <w:t>:</w:t>
      </w:r>
      <w:r w:rsidR="000A4E25" w:rsidRPr="000A4E25">
        <w:rPr>
          <w:rFonts w:ascii="Century Gothic" w:hAnsi="Century Gothic"/>
          <w:sz w:val="24"/>
          <w:szCs w:val="24"/>
        </w:rPr>
        <w:t xml:space="preserve"> Se refiere a los programas que pertenecen y son controlados por alguien. En la industria de la computación, propietario es lo opuesto de abierto. Un diseño o técnica propietaria es la que pertenece a una empresa y esto implica que no se han divulgado especificaciones, que podrían permitir que otras compañías duplicaran el producto. </w:t>
      </w:r>
    </w:p>
    <w:p w:rsidR="000A4E25" w:rsidRPr="000A4E25" w:rsidRDefault="000A4E25" w:rsidP="000A4E25">
      <w:pPr>
        <w:jc w:val="both"/>
        <w:rPr>
          <w:rFonts w:ascii="Century Gothic" w:hAnsi="Century Gothic"/>
          <w:sz w:val="24"/>
          <w:szCs w:val="24"/>
        </w:rPr>
      </w:pPr>
      <w:r w:rsidRPr="00C74A46">
        <w:rPr>
          <w:rFonts w:ascii="Century Gothic" w:hAnsi="Century Gothic"/>
          <w:b/>
          <w:sz w:val="24"/>
          <w:szCs w:val="24"/>
        </w:rPr>
        <w:lastRenderedPageBreak/>
        <w:t>Licencia de software:</w:t>
      </w:r>
      <w:r w:rsidRPr="000A4E25">
        <w:rPr>
          <w:rFonts w:ascii="Century Gothic" w:hAnsi="Century Gothic"/>
          <w:sz w:val="24"/>
          <w:szCs w:val="24"/>
        </w:rPr>
        <w:t xml:space="preserve"> Permiso que se le otorga a un individuo o grupo, para el uso de una pieza de software. Casi todas las aplicaciones trabajan bajo la modalidad de darle una licencia al usuario, en lugar de venderle el programa. Existe una amplia gama de tipos de licencias de software. Algunas se basan en el número de máquinas en las que se ejecutará el programa y otras en el número de usuarios que lo pueden utilizar. </w:t>
      </w:r>
    </w:p>
    <w:p w:rsidR="000A4E25" w:rsidRPr="000A4E25" w:rsidRDefault="000A4E25" w:rsidP="000A4E25">
      <w:pPr>
        <w:jc w:val="both"/>
        <w:rPr>
          <w:rFonts w:ascii="Century Gothic" w:hAnsi="Century Gothic"/>
          <w:sz w:val="24"/>
          <w:szCs w:val="24"/>
        </w:rPr>
      </w:pPr>
      <w:r w:rsidRPr="00C74A46">
        <w:rPr>
          <w:rFonts w:ascii="Century Gothic" w:hAnsi="Century Gothic"/>
          <w:b/>
          <w:sz w:val="24"/>
          <w:szCs w:val="24"/>
        </w:rPr>
        <w:t>Piratería de software:</w:t>
      </w:r>
      <w:r w:rsidRPr="000A4E25">
        <w:rPr>
          <w:rFonts w:ascii="Century Gothic" w:hAnsi="Century Gothic"/>
          <w:sz w:val="24"/>
          <w:szCs w:val="24"/>
        </w:rPr>
        <w:t xml:space="preserve"> Es la copia no autorizada de software. Los usuarios incurren en este delito, cuando copian programas y los distribuyen entre sus amigos y colegas, sin costo alguno. </w:t>
      </w:r>
    </w:p>
    <w:p w:rsidR="000A4E25" w:rsidRPr="000A4E25" w:rsidRDefault="000A4E25" w:rsidP="000A4E25">
      <w:pPr>
        <w:jc w:val="both"/>
        <w:rPr>
          <w:rFonts w:ascii="Century Gothic" w:hAnsi="Century Gothic"/>
          <w:sz w:val="24"/>
          <w:szCs w:val="24"/>
        </w:rPr>
      </w:pPr>
      <w:r w:rsidRPr="00C74A46">
        <w:rPr>
          <w:rFonts w:ascii="Century Gothic" w:hAnsi="Century Gothic"/>
          <w:b/>
          <w:sz w:val="24"/>
          <w:szCs w:val="24"/>
        </w:rPr>
        <w:t>Software de dominio público:</w:t>
      </w:r>
      <w:r w:rsidRPr="000A4E25">
        <w:rPr>
          <w:rFonts w:ascii="Century Gothic" w:hAnsi="Century Gothic"/>
          <w:sz w:val="24"/>
          <w:szCs w:val="24"/>
        </w:rPr>
        <w:t xml:space="preserve"> Se refiere a cualquier programa que no está sujeto a Derechos de Autor. Este software es gratuito y se puede usar sin restricciones. Este término se usa a veces equivocadamente para incluir freeware y shareware. El error radica en que estos últimos sí están sujetos a Derechos de Autor.</w:t>
      </w:r>
    </w:p>
    <w:p w:rsidR="000A4E25" w:rsidRPr="000A4E25" w:rsidRDefault="000A4E25" w:rsidP="000A4E25">
      <w:pPr>
        <w:jc w:val="both"/>
        <w:rPr>
          <w:rFonts w:ascii="Century Gothic" w:hAnsi="Century Gothic"/>
          <w:sz w:val="24"/>
          <w:szCs w:val="24"/>
        </w:rPr>
      </w:pPr>
      <w:r w:rsidRPr="00C74A46">
        <w:rPr>
          <w:rFonts w:ascii="Century Gothic" w:hAnsi="Century Gothic"/>
          <w:b/>
          <w:sz w:val="24"/>
          <w:szCs w:val="24"/>
        </w:rPr>
        <w:t xml:space="preserve"> Freeware:</w:t>
      </w:r>
      <w:r w:rsidRPr="000A4E25">
        <w:rPr>
          <w:rFonts w:ascii="Century Gothic" w:hAnsi="Century Gothic"/>
          <w:sz w:val="24"/>
          <w:szCs w:val="24"/>
        </w:rPr>
        <w:t xml:space="preserve"> Software protegido por Derechos de Autor, pero liberado por el autor para su uso gratuito. Aunque está disponible sin costo, el autor retiene su derecho, lo que significa que el usuario no puede hacer con ese software, nada que no esté expresamente permitido por el autor. Generalmente, se permite el uso pero no la venta. </w:t>
      </w:r>
    </w:p>
    <w:p w:rsidR="000A4E25" w:rsidRPr="000A4E25" w:rsidRDefault="00C74A46" w:rsidP="000A4E25">
      <w:pPr>
        <w:jc w:val="both"/>
        <w:rPr>
          <w:rFonts w:ascii="Century Gothic" w:hAnsi="Century Gothic"/>
          <w:sz w:val="24"/>
          <w:szCs w:val="24"/>
        </w:rPr>
      </w:pPr>
      <w:r w:rsidRPr="00C74A46">
        <w:rPr>
          <w:rFonts w:ascii="Century Gothic" w:hAnsi="Century Gothic"/>
          <w:b/>
          <w:sz w:val="24"/>
          <w:szCs w:val="24"/>
        </w:rPr>
        <w:t>Shareware</w:t>
      </w:r>
      <w:r w:rsidR="000A4E25" w:rsidRPr="00C74A46">
        <w:rPr>
          <w:rFonts w:ascii="Century Gothic" w:hAnsi="Century Gothic"/>
          <w:b/>
          <w:sz w:val="24"/>
          <w:szCs w:val="24"/>
        </w:rPr>
        <w:t>:</w:t>
      </w:r>
      <w:r w:rsidR="000A4E25" w:rsidRPr="000A4E25">
        <w:rPr>
          <w:rFonts w:ascii="Century Gothic" w:hAnsi="Century Gothic"/>
          <w:sz w:val="24"/>
          <w:szCs w:val="24"/>
        </w:rPr>
        <w:t xml:space="preserve"> Software que se distribuye sobre las bases de un sistema de ética. La mayoría del shareware se distribuye libre de cargo, pero el autor generalmente solicita que se pague una pequeña tarifa en caso de que al usuario le guste el programa y lo use con regularidad. Al cancelar esa tarifa, el usuario queda registrado con el productor y puede recibir asistencia y actualizaciones. El shareware está sujeto a Derechos de Autor. Esto significa que no podemos vender un producto shareware como nuestro, a menos que lo sea. </w:t>
      </w:r>
    </w:p>
    <w:p w:rsidR="000A4E25" w:rsidRPr="000A4E25" w:rsidRDefault="00C74A46" w:rsidP="000A4E25">
      <w:pPr>
        <w:jc w:val="both"/>
        <w:rPr>
          <w:rFonts w:ascii="Century Gothic" w:hAnsi="Century Gothic"/>
          <w:sz w:val="24"/>
          <w:szCs w:val="24"/>
        </w:rPr>
      </w:pPr>
      <w:r w:rsidRPr="00C74A46">
        <w:rPr>
          <w:rFonts w:ascii="Century Gothic" w:hAnsi="Century Gothic"/>
          <w:b/>
          <w:sz w:val="24"/>
          <w:szCs w:val="24"/>
        </w:rPr>
        <w:t>Courseware</w:t>
      </w:r>
      <w:r w:rsidR="000A4E25" w:rsidRPr="00C74A46">
        <w:rPr>
          <w:rFonts w:ascii="Century Gothic" w:hAnsi="Century Gothic"/>
          <w:b/>
          <w:sz w:val="24"/>
          <w:szCs w:val="24"/>
        </w:rPr>
        <w:t>:</w:t>
      </w:r>
      <w:r w:rsidR="000A4E25" w:rsidRPr="000A4E25">
        <w:rPr>
          <w:rFonts w:ascii="Century Gothic" w:hAnsi="Century Gothic"/>
          <w:sz w:val="24"/>
          <w:szCs w:val="24"/>
        </w:rPr>
        <w:t xml:space="preserve"> Software diseñado para usarse en un programa educativo. </w:t>
      </w:r>
    </w:p>
    <w:p w:rsidR="004C4CD6" w:rsidRPr="000A4E25" w:rsidRDefault="00C74A46" w:rsidP="000A4E25">
      <w:pPr>
        <w:jc w:val="both"/>
        <w:rPr>
          <w:rFonts w:ascii="Century Gothic" w:hAnsi="Century Gothic"/>
          <w:sz w:val="24"/>
          <w:szCs w:val="24"/>
        </w:rPr>
      </w:pPr>
      <w:r w:rsidRPr="00C74A46">
        <w:rPr>
          <w:rFonts w:ascii="Century Gothic" w:hAnsi="Century Gothic"/>
          <w:b/>
          <w:sz w:val="24"/>
          <w:szCs w:val="24"/>
        </w:rPr>
        <w:t>Firmware</w:t>
      </w:r>
      <w:r w:rsidR="000A4E25" w:rsidRPr="00C74A46">
        <w:rPr>
          <w:rFonts w:ascii="Century Gothic" w:hAnsi="Century Gothic"/>
          <w:b/>
          <w:sz w:val="24"/>
          <w:szCs w:val="24"/>
        </w:rPr>
        <w:t>:</w:t>
      </w:r>
      <w:r w:rsidR="000A4E25" w:rsidRPr="000A4E25">
        <w:rPr>
          <w:rFonts w:ascii="Century Gothic" w:hAnsi="Century Gothic"/>
          <w:sz w:val="24"/>
          <w:szCs w:val="24"/>
        </w:rPr>
        <w:t xml:space="preserve"> Es software (programas o datos) que se han escrito en la memoria ROM. El firmware es una combinación de hardware y software. Las memorias ROM, PROM y EPROM que tienen datos o programas grabados, son firmware</w:t>
      </w:r>
    </w:p>
    <w:sectPr w:rsidR="004C4CD6" w:rsidRPr="000A4E2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E25"/>
    <w:rsid w:val="000A4E25"/>
    <w:rsid w:val="004C4CD6"/>
    <w:rsid w:val="006072F5"/>
    <w:rsid w:val="00C74A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3577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2016-03-03T18:11:00Z</dcterms:created>
  <dcterms:modified xsi:type="dcterms:W3CDTF">2016-03-03T18:11:00Z</dcterms:modified>
</cp:coreProperties>
</file>